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iDS-2CD71C5G0-IZS(2.8-12mm)(O-STD)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, Fix, Tag/Nacht, 4000x3000@30fps, 2,8-12mm, Face, Alarm,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Inneneinsatz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