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TD9301 OUTDOOR MIDSPAN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AXIS 30W Outdoor Midspan,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Mastmontage</w:t>
      </w:r>
    </w:p>
    <w:p>
      <w:pPr>
        <w:pStyle w:val="p2Style"/>
      </w:pPr>
      <w:r>
        <w:rPr>
          <w:rStyle w:val="textStyle"/>
        </w:rPr>
        <w:t xml:space="preserve">Kompatibel mit AXIS Outdoor Midspan 30W</w:t>
      </w:r>
    </w:p>
    <w:p>
      <w:pPr>
        <w:pStyle w:val="p2Style"/>
      </w:pPr>
      <w:r>
        <w:rPr>
          <w:rStyle w:val="textStyle"/>
        </w:rPr>
        <w:t xml:space="preserve">Flexibles Installieren</w:t>
      </w:r>
    </w:p>
    <w:p>
      <w:pPr>
        <w:pStyle w:val="p2Style"/>
      </w:pPr>
      <w:r>
        <w:rPr>
          <w:rStyle w:val="textStyle"/>
        </w:rPr>
        <w:t xml:space="preserve">Mastdurchmesser von 25 bis 200 mm</w:t>
      </w:r>
    </w:p>
    <w:p>
      <w:pPr>
        <w:pStyle w:val="p2Style"/>
      </w:pPr>
      <w:r>
        <w:rPr>
          <w:rStyle w:val="textStyle"/>
        </w:rPr>
        <w:t xml:space="preserve">EN 50581 Zulassung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2026-06-23T06:57:53+00:00</dcterms:created>
  <dcterms:modified xsi:type="dcterms:W3CDTF">2026-06-23T06:57:53+00:00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