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228381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XND-8082RV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IR Dome, Fix, Tag/Nacht, 2,8-8,4mm, H.265, WDR, 3328x1872, IK10, IP52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6 Megapixel 3328x1872@30fps (H.264/H.265)</w:t>
      </w:r>
    </w:p>
    <w:p>
      <w:pPr>
        <w:pStyle w:val="p2Style"/>
      </w:pPr>
      <w:r>
        <w:rPr>
          <w:rStyle w:val="textStyle"/>
        </w:rPr>
        <w:t xml:space="preserve">Motorisiertes 2,8-8,4mm Varifokal P-Iris Objektiv</w:t>
      </w:r>
    </w:p>
    <w:p>
      <w:pPr>
        <w:pStyle w:val="p2Style"/>
      </w:pPr>
      <w:r>
        <w:rPr>
          <w:rStyle w:val="textStyle"/>
        </w:rPr>
        <w:t xml:space="preserve">H.265/H.264/MJPEG Codec mit WiseStream II</w:t>
      </w:r>
    </w:p>
    <w:p>
      <w:pPr>
        <w:pStyle w:val="p2Style"/>
      </w:pPr>
      <w:r>
        <w:rPr>
          <w:rStyle w:val="textStyle"/>
        </w:rPr>
        <w:t xml:space="preserve">extremeWDR, SSNRV, DIS (Gyrosensor), LDC</w:t>
      </w:r>
    </w:p>
    <w:p>
      <w:pPr>
        <w:pStyle w:val="p2Style"/>
      </w:pPr>
      <w:r>
        <w:rPr>
          <w:rStyle w:val="textStyle"/>
        </w:rPr>
        <w:t xml:space="preserve">Lichtempfindlichkeit 0,05Lux (F1,2, Farbe)</w:t>
      </w:r>
    </w:p>
    <w:p>
      <w:pPr>
        <w:pStyle w:val="p2Style"/>
      </w:pPr>
      <w:r>
        <w:rPr>
          <w:rStyle w:val="textStyle"/>
        </w:rPr>
        <w:t xml:space="preserve">True Day&amp;Night mit umschaltbarem IR Sperrfilter</w:t>
      </w:r>
    </w:p>
    <w:p>
      <w:pPr>
        <w:pStyle w:val="p2Style"/>
      </w:pPr>
      <w:r>
        <w:rPr>
          <w:rStyle w:val="textStyle"/>
        </w:rPr>
        <w:t xml:space="preserve">Next Level Cybersecurity Standards</w:t>
      </w:r>
    </w:p>
    <w:p>
      <w:pPr>
        <w:pStyle w:val="p2Style"/>
      </w:pPr>
      <w:r>
        <w:rPr>
          <w:rStyle w:val="textStyle"/>
        </w:rPr>
        <w:t xml:space="preserve">Umfangreiche Audio- und Videoanalysen</w:t>
      </w:r>
    </w:p>
    <w:p>
      <w:pPr>
        <w:pStyle w:val="p2Style"/>
      </w:pPr>
      <w:r>
        <w:rPr>
          <w:rStyle w:val="textStyle"/>
        </w:rPr>
        <w:t xml:space="preserve">Integrierte IR-Beleuchtung mit bis zu 40m Reichweite</w:t>
      </w:r>
    </w:p>
    <w:p>
      <w:pPr>
        <w:pStyle w:val="p2Style"/>
      </w:pPr>
      <w:r>
        <w:rPr>
          <w:rStyle w:val="textStyle"/>
        </w:rPr>
        <w:t xml:space="preserve">Zwei micro SD/SDHC/SDXC Slots (je max. 256GB)</w:t>
      </w:r>
    </w:p>
    <w:p>
      <w:pPr>
        <w:pStyle w:val="p2Style"/>
      </w:pPr>
      <w:r>
        <w:rPr>
          <w:rStyle w:val="textStyle"/>
        </w:rPr>
        <w:t xml:space="preserve">Stromversorgung: PoE (IEEE802.3af), 12VDC</w:t>
      </w:r>
    </w:p>
    <w:p>
      <w:pPr>
        <w:pStyle w:val="p2Style"/>
      </w:pPr>
      <w:r>
        <w:rPr>
          <w:rStyle w:val="textStyle"/>
        </w:rPr>
        <w:t xml:space="preserve">Für Innen, -25°C bis +60°C, IP52,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weiß,RAL9003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IP52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extremeWDR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0,05 Lux bei F1,2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3328x1872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114 - 40,2°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2,8 - 8,4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XND-8082RV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X,Wisenet 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SBC-160B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Rahmenabdeckung, für Hanwha Techwin Domes, Kunststoff,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SBP-160TMW1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für Hanwha Techwin Fixdomes, Kunststoff, mit Neigung,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SBV-160BW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Hanwha Techwin Kameras, Aluminium, Innen,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2026-06-05T21:02:21+00:00</dcterms:created>
  <dcterms:modified xsi:type="dcterms:W3CDTF">2026-06-05T21:02:21+00:00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