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UMM-LW-20B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für LCD-Monitore bis 20", bis 12kg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8717332318193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