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MPD-68M2713P0A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 Fix, Tag/Nacht, 3840x2160, Infrarot, WDR, 2,7-13,5mm,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8,64 Megapixel SONY STARVIS CMOS-Sensor</w:t>
      </w:r>
    </w:p>
    <w:p>
      <w:pPr>
        <w:pStyle w:val="p2Style"/>
      </w:pPr>
      <w:r>
        <w:rPr>
          <w:rStyle w:val="textStyle"/>
        </w:rPr>
        <w:t xml:space="preserve">Auflösung max. 3840x2160@15/12,5fps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DIS (Digital Image Stabilization) Funktion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(eingebauter Sensor),Nacht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automatisch,AUTOext,Preset,manuell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33,9 - 79,9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16,8 - 39,7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8,3 - 19,2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84,2 - 198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(DC-Buchse),Video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Betriebsanleitung,Video Sub-Ausgang Kabel,Bohrschablone,Befestigungsbeipack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2026-08-06T13:06:16+00:00</dcterms:created>
  <dcterms:modified xsi:type="dcterms:W3CDTF">2026-08-06T13:06:16+00:00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