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answering unit desk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Tischhalter für 2N Indoor Talk, Indoor Compact, Indoor View,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Ständer für 2N-Innensprechstellen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Antirutschschicht für Stabilität</w:t>
      </w:r>
    </w:p>
    <w:p>
      <w:pPr>
        <w:pStyle w:val="p2Style"/>
      </w:pPr>
      <w:r>
        <w:rPr>
          <w:rStyle w:val="textStyle"/>
        </w:rPr>
        <w:t xml:space="preserve">Keine Einbaudose erforderlich</w:t>
      </w:r>
    </w:p>
    <w:p>
      <w:pPr>
        <w:pStyle w:val="p2Style"/>
      </w:pPr>
      <w:r>
        <w:rPr>
          <w:rStyle w:val="textStyle"/>
        </w:rPr>
        <w:t xml:space="preserve">Universalgröße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8595159516165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2026-08-01T23:58:18+00:00</dcterms:created>
  <dcterms:modified xsi:type="dcterms:W3CDTF">2026-08-01T23:58:18+00:00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