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DS-2TE127-G4A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Blackbody, zur Kalibrierung von Wärmebild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Installationshöhe min. 1,7m</w:t>
      </w:r>
    </w:p>
    <w:p>
      <w:pPr>
        <w:pStyle w:val="p2Style"/>
      </w:pPr>
      <w:r>
        <w:rPr>
          <w:rStyle w:val="textStyle"/>
        </w:rPr>
        <w:t xml:space="preserve">Kein Netzkabel im Lieferumfang</w:t>
      </w:r>
    </w:p>
    <w:p>
      <w:pPr>
        <w:pStyle w:val="p2Style"/>
      </w:pPr>
      <w:r>
        <w:rPr>
          <w:rStyle w:val="textStyle"/>
        </w:rPr>
        <w:t xml:space="preserve">Netzkabel mit C13 Stecker wird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315800009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 Power Cable,Europen Standard,C13,1.5m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C13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2026-08-26T09:11:51+00:00</dcterms:created>
  <dcterms:modified xsi:type="dcterms:W3CDTF">2026-08-26T09:11:51+00:00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