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Medium, Mobile Stele mit Akku, Router, Midspan,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