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2016x2016, 1,6mm,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BLACK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M3067-P, AXIS M3068-P,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WHITE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M3067-P, AXIS M3068-P,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TM3804 SM DETECT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Rauchmelderdesign, für AXIS M3067-P/68-P,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TM3805 VANDAL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für M3067/68-P, IK08, IP42,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