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40KTKS-00-000000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HID Signo Leser, Modell 40K, Tastatur, Stiftleiste, Wiegand Standard Profile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über 15 RFID Standards</w:t>
      </w:r>
    </w:p>
    <w:p>
      <w:pPr>
        <w:pStyle w:val="p2Style"/>
      </w:pPr>
      <w:r>
        <w:rPr>
          <w:rStyle w:val="textStyle"/>
        </w:rPr>
        <w:t xml:space="preserve">Inklusive Bluetooth und NFC</w:t>
      </w:r>
    </w:p>
    <w:p>
      <w:pPr>
        <w:pStyle w:val="p2Style"/>
      </w:pPr>
      <w:r>
        <w:rPr>
          <w:rStyle w:val="textStyle"/>
        </w:rPr>
        <w:t xml:space="preserve">Mobile Support</w:t>
      </w:r>
    </w:p>
    <w:p>
      <w:pPr>
        <w:pStyle w:val="p2Style"/>
      </w:pPr>
      <w:r>
        <w:rPr>
          <w:rStyle w:val="textStyle"/>
        </w:rPr>
        <w:t xml:space="preserve">125kHz Technologie integriert</w:t>
      </w:r>
    </w:p>
    <w:p>
      <w:pPr>
        <w:pStyle w:val="p2Style"/>
      </w:pPr>
      <w:r>
        <w:rPr>
          <w:rStyle w:val="textStyle"/>
        </w:rPr>
        <w:t xml:space="preserve">Wiegand und OSDP Schnittstelle</w:t>
      </w:r>
    </w:p>
    <w:p>
      <w:pPr>
        <w:pStyle w:val="p2Style"/>
      </w:pPr>
      <w:r>
        <w:rPr>
          <w:rStyle w:val="textStyle"/>
        </w:rPr>
        <w:t xml:space="preserve">Schutzklasse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kHz, 13,56MHz, Bluetooth, NFC,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40KTKS-00-000000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schwarz,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schwarz,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40-S-05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silber,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40-S-10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silber,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40KT-K-MP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40K, 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40KT-S-MP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40K, 40T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2026-07-15T08:47:33+00:00</dcterms:created>
  <dcterms:modified xsi:type="dcterms:W3CDTF">2026-07-15T08:47:33+00:00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