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NETWORK HORN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Duchdringung</w:t>
      </w:r>
    </w:p>
    <w:p>
      <w:pPr>
        <w:pStyle w:val="p2Style"/>
      </w:pPr>
      <w:r>
        <w:rPr>
          <w:rStyle w:val="textStyle"/>
        </w:rPr>
        <w:t xml:space="preserve">7W Class D Verstärker, 121 dB Schalldruck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Zwei Wege Audio, 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Zwei Ein-/Ausgänge (GPIO)</w:t>
      </w:r>
    </w:p>
    <w:p>
      <w:pPr>
        <w:pStyle w:val="p2Style"/>
      </w:pPr>
      <w:r>
        <w:rPr>
          <w:rStyle w:val="textStyle"/>
        </w:rPr>
        <w:t xml:space="preserve">Hoher Temperaturbereich -40°C bis 60 °C</w:t>
      </w:r>
    </w:p>
    <w:p>
      <w:pPr>
        <w:pStyle w:val="p2Style"/>
      </w:pPr>
      <w:r>
        <w:rPr>
          <w:rStyle w:val="textStyle"/>
        </w:rPr>
        <w:t xml:space="preserve">Für Außenanwendung, Schutzklasse IP66/67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C30,Videoüberwachung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