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jetstat-03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Dreibeinstativ 1/4 Zoll, Alu Arbeitshöhe 67,5 - 184,5 cm, Kugelkopf, 3D Neiger, Tasche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Dreibeinstativ aus Aluminium 1/4 Zoll</w:t>
      </w:r>
    </w:p>
    <w:p>
      <w:pPr>
        <w:pStyle w:val="p2Style"/>
      </w:pPr>
      <w:r>
        <w:rPr>
          <w:rStyle w:val="textStyle"/>
        </w:rPr>
        <w:t xml:space="preserve">Arbeitshöhe min. 67,5 cm, max. 184,5 cm</w:t>
      </w:r>
    </w:p>
    <w:p>
      <w:pPr>
        <w:pStyle w:val="p2Style"/>
      </w:pPr>
      <w:r>
        <w:rPr>
          <w:rStyle w:val="textStyle"/>
        </w:rPr>
        <w:t xml:space="preserve">Belastbar bis 2,5 kg (Eigengewicht 1,25 kg)</w:t>
      </w:r>
    </w:p>
    <w:p>
      <w:pPr>
        <w:pStyle w:val="p2Style"/>
      </w:pPr>
      <w:r>
        <w:rPr>
          <w:rStyle w:val="textStyle"/>
        </w:rPr>
        <w:t xml:space="preserve">Schnellkupplungsplatte mit versenkbarem Videopin</w:t>
      </w:r>
    </w:p>
    <w:p>
      <w:pPr>
        <w:pStyle w:val="p2Style"/>
      </w:pPr>
      <w:r>
        <w:rPr>
          <w:rStyle w:val="textStyle"/>
        </w:rPr>
        <w:t xml:space="preserve">Schnellspannklemmung für den bequemen Aufbau</w:t>
      </w:r>
    </w:p>
    <w:p>
      <w:pPr>
        <w:pStyle w:val="p2Style"/>
      </w:pPr>
      <w:r>
        <w:rPr>
          <w:rStyle w:val="textStyle"/>
        </w:rPr>
        <w:t xml:space="preserve">Wasserwaage zur präzisen Ausrichtung der Kamera</w:t>
      </w:r>
    </w:p>
    <w:p>
      <w:pPr>
        <w:pStyle w:val="p2Style"/>
      </w:pPr>
      <w:r>
        <w:rPr>
          <w:rStyle w:val="textStyle"/>
        </w:rPr>
        <w:t xml:space="preserve">Farbe Aluminiumgrau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227094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2026-07-18T18:57:00+00:00</dcterms:created>
  <dcterms:modified xsi:type="dcterms:W3CDTF">2026-07-18T18:57:00+00:00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