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Q9216-SLV STEEL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2304x1728, F2,1/2,4mm, Eckgehäuse, Stahl, IP69,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1/2,5" Tag/Nacht Netzwerkkamera im Eckgehäuse</w:t>
      </w:r>
    </w:p>
    <w:p>
      <w:pPr>
        <w:pStyle w:val="p2Style"/>
      </w:pPr>
      <w:r>
        <w:rPr>
          <w:rStyle w:val="textStyle"/>
        </w:rPr>
        <w:t xml:space="preserve">Designbedingt keine toten Winkel</w:t>
      </w:r>
    </w:p>
    <w:p>
      <w:pPr>
        <w:pStyle w:val="p2Style"/>
      </w:pPr>
      <w:r>
        <w:rPr>
          <w:rStyle w:val="textStyle"/>
        </w:rPr>
        <w:t xml:space="preserve">Unsichtbare Infrarot LED Beleuchtung (940nm)</w:t>
      </w:r>
    </w:p>
    <w:p>
      <w:pPr>
        <w:pStyle w:val="p2Style"/>
      </w:pPr>
      <w:r>
        <w:rPr>
          <w:rStyle w:val="textStyle"/>
        </w:rPr>
        <w:t xml:space="preserve">Ohne offen liegende Verankerungspunkte</w:t>
      </w:r>
    </w:p>
    <w:p>
      <w:pPr>
        <w:pStyle w:val="p2Style"/>
      </w:pPr>
      <w:r>
        <w:rPr>
          <w:rStyle w:val="textStyle"/>
        </w:rPr>
        <w:t xml:space="preserve">M12 Objektiv: 2,4mm, Festbrennweite</w:t>
      </w:r>
    </w:p>
    <w:p>
      <w:pPr>
        <w:pStyle w:val="p2Style"/>
      </w:pPr>
      <w:r>
        <w:rPr>
          <w:rStyle w:val="textStyle"/>
        </w:rPr>
        <w:t xml:space="preserve">Lichtempfindlichkeit: 0,23 Lux (F2,1)</w:t>
      </w:r>
    </w:p>
    <w:p>
      <w:pPr>
        <w:pStyle w:val="p2Style"/>
      </w:pPr>
      <w:r>
        <w:rPr>
          <w:rStyle w:val="textStyle"/>
        </w:rPr>
        <w:t xml:space="preserve">Auflösung: 2304x1728 @ 25fps, 720p @ 50fps</w:t>
      </w:r>
    </w:p>
    <w:p>
      <w:pPr>
        <w:pStyle w:val="p2Style"/>
      </w:pPr>
      <w:r>
        <w:rPr>
          <w:rStyle w:val="textStyle"/>
        </w:rPr>
        <w:t xml:space="preserve">Zwei-Wege-Audio,eingebautes Mikrofon</w:t>
      </w:r>
    </w:p>
    <w:p>
      <w:pPr>
        <w:pStyle w:val="p2Style"/>
      </w:pPr>
      <w:r>
        <w:rPr>
          <w:rStyle w:val="textStyle"/>
        </w:rPr>
        <w:t xml:space="preserve">Vandalismusgeschützt nach IK10+ (50 Joule)</w:t>
      </w:r>
    </w:p>
    <w:p>
      <w:pPr>
        <w:pStyle w:val="p2Style"/>
      </w:pPr>
      <w:r>
        <w:rPr>
          <w:rStyle w:val="textStyle"/>
        </w:rPr>
        <w:t xml:space="preserve">Wasser- und Staubdicht nach IP69, IP6K9K</w:t>
      </w:r>
    </w:p>
    <w:p>
      <w:pPr>
        <w:pStyle w:val="p2Style"/>
      </w:pPr>
      <w:r>
        <w:rPr>
          <w:rStyle w:val="textStyle"/>
        </w:rPr>
        <w:t xml:space="preserve">Für Außeinsatz, Temperaturbereich -20°C - 50°C</w:t>
      </w:r>
    </w:p>
    <w:p>
      <w:pPr>
        <w:pStyle w:val="p2Style"/>
      </w:pPr>
      <w:r>
        <w:rPr>
          <w:rStyle w:val="textStyle"/>
        </w:rPr>
        <w:t xml:space="preserve">Stahlgehäuse, gebürstet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0,23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2304x1728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01766-001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DEVICE MICROPHONE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für Axis Q35-LV, 3,5mm Klinke, interne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M16 5-8 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M16 Dichtung, für 5mm bis 8mm Kabeldurchmesser, schwarz, 10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TQ9601 CONDUIT TOP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 für Eckmontage, für Q9216-SLV, Aluminium, für 3/4" Installationsrohre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TQ9801 CLEAR 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Montagerahmen, für AXIS Q9216-SLV,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2026-10-19T06:00:22+00:00</dcterms:created>
  <dcterms:modified xsi:type="dcterms:W3CDTF">2026-10-19T06:00:22+00:00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