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219341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LUM-313G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31" 4K LCD Monitor, 4096x2160, 12G-SDI, HDMI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 Resolution Display 4096x2160 Pixel</w:t>
      </w:r>
    </w:p>
    <w:p>
      <w:pPr>
        <w:pStyle w:val="p2Style"/>
      </w:pPr>
      <w:r>
        <w:rPr>
          <w:rStyle w:val="textStyle"/>
        </w:rPr>
        <w:t xml:space="preserve">Kontrast 1450:1</w:t>
      </w:r>
    </w:p>
    <w:p>
      <w:pPr>
        <w:pStyle w:val="p2Style"/>
      </w:pPr>
      <w:r>
        <w:rPr>
          <w:rStyle w:val="textStyle"/>
        </w:rPr>
        <w:t xml:space="preserve">max. Helligkeit 350cd/m²</w:t>
      </w:r>
    </w:p>
    <w:p>
      <w:pPr>
        <w:pStyle w:val="p2Style"/>
      </w:pPr>
      <w:r>
        <w:rPr>
          <w:rStyle w:val="textStyle"/>
        </w:rPr>
        <w:t xml:space="preserve">2x 12G-SDI</w:t>
      </w:r>
    </w:p>
    <w:p>
      <w:pPr>
        <w:pStyle w:val="p2Style"/>
      </w:pPr>
      <w:r>
        <w:rPr>
          <w:rStyle w:val="textStyle"/>
        </w:rPr>
        <w:t xml:space="preserve">2x 3G-SDI</w:t>
      </w:r>
    </w:p>
    <w:p>
      <w:pPr>
        <w:pStyle w:val="p2Style"/>
      </w:pPr>
      <w:r>
        <w:rPr>
          <w:rStyle w:val="textStyle"/>
        </w:rPr>
        <w:t xml:space="preserve">HDMI 2.0</w:t>
      </w:r>
    </w:p>
    <w:p>
      <w:pPr>
        <w:pStyle w:val="p2Style"/>
      </w:pPr>
      <w:r>
        <w:rPr>
          <w:rStyle w:val="textStyle"/>
        </w:rPr>
        <w:t xml:space="preserve">10bit Farbtiefe</w:t>
      </w:r>
    </w:p>
    <w:p>
      <w:pPr>
        <w:pStyle w:val="p2Style"/>
      </w:pPr>
      <w:r>
        <w:rPr>
          <w:rStyle w:val="textStyle"/>
        </w:rPr>
        <w:t xml:space="preserve">Full Screen bei Standard HD Signalen</w:t>
      </w:r>
    </w:p>
    <w:p>
      <w:pPr>
        <w:pStyle w:val="p2Style"/>
      </w:pPr>
      <w:r>
        <w:rPr>
          <w:rStyle w:val="textStyle"/>
        </w:rPr>
        <w:t xml:space="preserve">Unterstützung verschiedener Farbräume inkl. DCI</w:t>
      </w:r>
    </w:p>
    <w:p>
      <w:pPr>
        <w:pStyle w:val="p2Style"/>
      </w:pPr>
      <w:r>
        <w:rPr>
          <w:rStyle w:val="textStyle"/>
        </w:rPr>
        <w:t xml:space="preserve">Kalibrierung mit externer Sonde möglich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LUM-313G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2024-03-29T09:33:31+00:00</dcterms:created>
  <dcterms:modified xsi:type="dcterms:W3CDTF">2024-03-29T09:33:31+00:00</dcterms:modified>
  <dc:title/>
  <dc:description/>
  <dc:subject/>
  <cp:keywords/>
  <cp:category/>
</cp:coreProperties>
</file>