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SHD-1198FW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QND-6070R/6082R</w:t>
      </w:r>
    </w:p>
    <w:p>
      <w:pPr>
        <w:pStyle w:val="p2Style"/>
      </w:pPr>
      <w:r>
        <w:rPr>
          <w:rStyle w:val="textStyle"/>
        </w:rPr>
        <w:t xml:space="preserve">QND-7080R/8080R</w:t>
      </w:r>
    </w:p>
    <w:p>
      <w:pPr>
        <w:pStyle w:val="p2Style"/>
      </w:pPr>
      <w:r>
        <w:rPr>
          <w:rStyle w:val="textStyle"/>
        </w:rPr>
        <w:t xml:space="preserve">HCD-6070R/6080R/7070R/7080R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SHD-1198FW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2026-08-20T10:44:30+00:00</dcterms:created>
  <dcterms:modified xsi:type="dcterms:W3CDTF">2026-08-20T10:44:30+00:00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