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97x182x305mm,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