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2,8mm,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F2,0/2,8mm M12 Objektiv mit feste Blende/Schärfe</w:t>
      </w:r>
    </w:p>
    <w:p>
      <w:pPr>
        <w:pStyle w:val="p2Style"/>
      </w:pPr>
      <w:r>
        <w:rPr>
          <w:rStyle w:val="textStyle"/>
        </w:rPr>
        <w:t xml:space="preserve">HDTV 1080p Auflösung, 1920x1080@25fps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0,17 Lux (F2,0,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