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M3115-LVE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1920x1080, 2,8mm, WDR, IK08,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Netzwerk Flat Face Mini Dome für Außen</w:t>
      </w:r>
    </w:p>
    <w:p>
      <w:pPr>
        <w:pStyle w:val="p2Style"/>
      </w:pPr>
      <w:r>
        <w:rPr>
          <w:rStyle w:val="textStyle"/>
        </w:rPr>
        <w:t xml:space="preserve">True Day&amp;Night mit schaltbarem IR-Sperrfilter</w:t>
      </w:r>
    </w:p>
    <w:p>
      <w:pPr>
        <w:pStyle w:val="p2Style"/>
      </w:pPr>
      <w:r>
        <w:rPr>
          <w:rStyle w:val="textStyle"/>
        </w:rPr>
        <w:t xml:space="preserve">F2,0/2,8mm M12 Objektiv mit feste Blende/Schärfe</w:t>
      </w:r>
    </w:p>
    <w:p>
      <w:pPr>
        <w:pStyle w:val="p2Style"/>
      </w:pPr>
      <w:r>
        <w:rPr>
          <w:rStyle w:val="textStyle"/>
        </w:rPr>
        <w:t xml:space="preserve">HDTV 1080p Auflösung, 1920x1080@25fps</w:t>
      </w:r>
    </w:p>
    <w:p>
      <w:pPr>
        <w:pStyle w:val="p2Style"/>
      </w:pPr>
      <w:r>
        <w:rPr>
          <w:rStyle w:val="textStyle"/>
        </w:rPr>
        <w:t xml:space="preserve">H.264/H.265 mit Axis Zipstream Technology</w:t>
      </w:r>
    </w:p>
    <w:p>
      <w:pPr>
        <w:pStyle w:val="p2Style"/>
      </w:pPr>
      <w:r>
        <w:rPr>
          <w:rStyle w:val="textStyle"/>
        </w:rPr>
        <w:t xml:space="preserve">Empfindlichkeit: 0,17 Lux (F2,0, Farbe)</w:t>
      </w:r>
    </w:p>
    <w:p>
      <w:pPr>
        <w:pStyle w:val="p2Style"/>
      </w:pPr>
      <w:r>
        <w:rPr>
          <w:rStyle w:val="textStyle"/>
        </w:rPr>
        <w:t xml:space="preserve">Forensic WDR und Axis Lightfinder</w:t>
      </w:r>
    </w:p>
    <w:p>
      <w:pPr>
        <w:pStyle w:val="p2Style"/>
      </w:pPr>
      <w:r>
        <w:rPr>
          <w:rStyle w:val="textStyle"/>
        </w:rPr>
        <w:t xml:space="preserve">IR Beleuchtung, 850nm, bis 20m Reichweite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Schutzklasse IP66, schlagfest nach IK08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2026-06-05T18:40:15+00:00</dcterms:created>
  <dcterms:modified xsi:type="dcterms:W3CDTF">2026-06-05T18:40:15+00:00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