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DTS-01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Desktop Ständer, für Displays von 32" bis 65"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folgende AG Neovo Monitore:</w:t>
      </w:r>
    </w:p>
    <w:p>
      <w:pPr>
        <w:pStyle w:val="p2Style"/>
      </w:pPr>
      <w:r>
        <w:rPr>
          <w:rStyle w:val="textStyle"/>
        </w:rPr>
        <w:t xml:space="preserve">QX-43/QX-55</w:t>
      </w:r>
    </w:p>
    <w:p>
      <w:pPr>
        <w:pStyle w:val="p2Style"/>
      </w:pPr>
      <w:r>
        <w:rPr>
          <w:rStyle w:val="textStyle"/>
        </w:rPr>
        <w:t xml:space="preserve">HX-42E/HX-55E</w:t>
      </w:r>
    </w:p>
    <w:p>
      <w:pPr>
        <w:pStyle w:val="p2Style"/>
      </w:pPr>
      <w:r>
        <w:rPr>
          <w:rStyle w:val="textStyle"/>
        </w:rPr>
        <w:t xml:space="preserve">PD-42/RX-42E/PD-49/PD-55/RX-55E</w:t>
      </w:r>
    </w:p>
    <w:p>
      <w:pPr>
        <w:pStyle w:val="p2Style"/>
      </w:pPr>
      <w:r>
        <w:rPr>
          <w:rStyle w:val="textStyle"/>
        </w:rPr>
        <w:t xml:space="preserve">PN-46D/PN-55D/PN-55H</w:t>
      </w:r>
    </w:p>
    <w:p>
      <w:pPr>
        <w:pStyle w:val="p2Style"/>
      </w:pPr>
      <w:r>
        <w:rPr>
          <w:rStyle w:val="textStyle"/>
        </w:rPr>
        <w:t xml:space="preserve">PM-43/PM-48/PM-55/QM-43/QM-55</w:t>
      </w:r>
    </w:p>
    <w:p>
      <w:pPr>
        <w:pStyle w:val="p2Style"/>
      </w:pPr>
      <w:r>
        <w:rPr>
          <w:rStyle w:val="textStyle"/>
        </w:rPr>
        <w:t xml:space="preserve">NSD-4301Q/NSD-5501Q</w:t>
      </w:r>
    </w:p>
    <w:p>
      <w:pPr>
        <w:pStyle w:val="p2Style"/>
      </w:pPr>
      <w:r>
        <w:rPr>
          <w:rStyle w:val="textStyle"/>
        </w:rPr>
        <w:t xml:space="preserve">RX-32E/HX-32E</w:t>
      </w:r>
    </w:p>
    <w:p>
      <w:pPr>
        <w:pStyle w:val="p2Style"/>
      </w:pPr>
      <w:r>
        <w:rPr>
          <w:rStyle w:val="textStyle"/>
        </w:rPr>
        <w:t xml:space="preserve">PM-65P/QM-65/NSD-6501Q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DTS0101100000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