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310HP-E（O-STD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8x RJ45, 2x RJ45 Uplink, PoE 110W, 48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