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F1.9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6mm, F1,9, für AXIS F1005-E und AXIS FA1105, Sensor Unit,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Austauschobjektiv für Sensoreinheiten</w:t>
      </w:r>
    </w:p>
    <w:p>
      <w:pPr>
        <w:pStyle w:val="p2Style"/>
      </w:pPr>
      <w:r>
        <w:rPr>
          <w:rStyle w:val="textStyle"/>
        </w:rPr>
        <w:t xml:space="preserve">Kompatibel mit AXIS F1005-E und AXIS FA1105</w:t>
      </w:r>
    </w:p>
    <w:p>
      <w:pPr>
        <w:pStyle w:val="p2Style"/>
      </w:pPr>
      <w:r>
        <w:rPr>
          <w:rStyle w:val="textStyle"/>
        </w:rPr>
        <w:t xml:space="preserve">Inklusive Werkzeug zum Objektivtausch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2026-07-01T21:30:47+00:00</dcterms:created>
  <dcterms:modified xsi:type="dcterms:W3CDTF">2026-07-01T21:30:47+00:00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