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A8207-VE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3072x2048, F2,8/1,56mm, WDR, Infrarot, IP66, IK08,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Video Türstation mit RFID-Leser</w:t>
      </w:r>
    </w:p>
    <w:p>
      <w:pPr>
        <w:pStyle w:val="p2Style"/>
      </w:pPr>
      <w:r>
        <w:rPr>
          <w:rStyle w:val="textStyle"/>
        </w:rPr>
        <w:t xml:space="preserve">6 MP Kamera mit 180° Weitwinkelobjektiv</w:t>
      </w:r>
    </w:p>
    <w:p>
      <w:pPr>
        <w:pStyle w:val="p2Style"/>
      </w:pPr>
      <w:r>
        <w:rPr>
          <w:rStyle w:val="textStyle"/>
        </w:rPr>
        <w:t xml:space="preserve">Hervorragende Audio- und Videoqualität</w:t>
      </w:r>
    </w:p>
    <w:p>
      <w:pPr>
        <w:pStyle w:val="p2Style"/>
      </w:pPr>
      <w:r>
        <w:rPr>
          <w:rStyle w:val="textStyle"/>
        </w:rPr>
        <w:t xml:space="preserve">Wide Dynamic Range: Forensic WDR</w:t>
      </w:r>
    </w:p>
    <w:p>
      <w:pPr>
        <w:pStyle w:val="p2Style"/>
      </w:pPr>
      <w:r>
        <w:rPr>
          <w:rStyle w:val="textStyle"/>
        </w:rPr>
        <w:t xml:space="preserve">H.264 mit Axis' Zipstream-Technologie</w:t>
      </w:r>
    </w:p>
    <w:p>
      <w:pPr>
        <w:pStyle w:val="p2Style"/>
      </w:pPr>
      <w:r>
        <w:rPr>
          <w:rStyle w:val="textStyle"/>
        </w:rPr>
        <w:t xml:space="preserve">15,5MHz-/125kHz RFID-Leser</w:t>
      </w:r>
    </w:p>
    <w:p>
      <w:pPr>
        <w:pStyle w:val="p2Style"/>
      </w:pPr>
      <w:r>
        <w:rPr>
          <w:rStyle w:val="textStyle"/>
        </w:rPr>
        <w:t xml:space="preserve">RS-485 (OSDP) und Wiegand-Interface</w:t>
      </w:r>
    </w:p>
    <w:p>
      <w:pPr>
        <w:pStyle w:val="p2Style"/>
      </w:pPr>
      <w:r>
        <w:rPr>
          <w:rStyle w:val="textStyle"/>
        </w:rPr>
        <w:t xml:space="preserve">Gyro-Sensor für Tampering Alarm</w:t>
      </w:r>
    </w:p>
    <w:p>
      <w:pPr>
        <w:pStyle w:val="p2Style"/>
      </w:pPr>
      <w:r>
        <w:rPr>
          <w:rStyle w:val="textStyle"/>
        </w:rPr>
        <w:t xml:space="preserve">SIP-, VAPIX-, und ONVIF-Unterstützung</w:t>
      </w:r>
    </w:p>
    <w:p>
      <w:pPr>
        <w:pStyle w:val="p2Style"/>
      </w:pPr>
      <w:r>
        <w:rPr>
          <w:rStyle w:val="textStyle"/>
        </w:rPr>
        <w:t xml:space="preserve">Lokaler HDMI-Ausgang, PIR-Sensor</w:t>
      </w:r>
    </w:p>
    <w:p>
      <w:pPr>
        <w:pStyle w:val="p2Style"/>
      </w:pPr>
      <w:r>
        <w:rPr>
          <w:rStyle w:val="textStyle"/>
        </w:rPr>
        <w:t xml:space="preserve">2 x Relais Out, 4 x I/O</w:t>
      </w:r>
    </w:p>
    <w:p>
      <w:pPr>
        <w:pStyle w:val="p2Style"/>
      </w:pPr>
      <w:r>
        <w:rPr>
          <w:rStyle w:val="textStyle"/>
        </w:rPr>
        <w:t xml:space="preserve">Stromversorgung: 2-28VDC,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EM4200, 125 kHz HID Prox, 125 kHz iCLASS, 13,56 MHz iCLASS, 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TA8201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Einbaurahmen, für versenkten Wandeinbau, für AXIS A8207-VE Türstation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TA8801 CLEAR DOME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A8207-VE Türstation,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