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AXIS A9188 Network I/O Relay Module with 8 relays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Netzwerk, I/O-Relais Modul, 8 konfigurierbare Ein- und Ausgänge, 8 Relais,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Intelligentes Modul mit überwachten Eingängen</w:t>
      </w:r>
    </w:p>
    <w:p>
      <w:pPr>
        <w:pStyle w:val="p2Style"/>
      </w:pPr>
      <w:r>
        <w:rPr>
          <w:rStyle w:val="textStyle"/>
        </w:rPr>
        <w:t xml:space="preserve">8 überwachte und konfigurierbare Ein-/Ausgänge</w:t>
      </w:r>
    </w:p>
    <w:p>
      <w:pPr>
        <w:pStyle w:val="p2Style"/>
      </w:pPr>
      <w:r>
        <w:rPr>
          <w:rStyle w:val="textStyle"/>
        </w:rPr>
        <w:t xml:space="preserve">8 C-Relais</w:t>
      </w:r>
    </w:p>
    <w:p>
      <w:pPr>
        <w:pStyle w:val="p2Style"/>
      </w:pPr>
      <w:r>
        <w:rPr>
          <w:rStyle w:val="textStyle"/>
        </w:rPr>
        <w:t xml:space="preserve">Gleichstromausgang (12 und 24 V)</w:t>
      </w:r>
    </w:p>
    <w:p>
      <w:pPr>
        <w:pStyle w:val="p2Style"/>
      </w:pPr>
      <w:r>
        <w:rPr>
          <w:rStyle w:val="textStyle"/>
        </w:rPr>
        <w:t xml:space="preserve">PoE+ oder 12- und 24-V-Gleichstromeingang</w:t>
      </w:r>
    </w:p>
    <w:p>
      <w:pPr>
        <w:pStyle w:val="p2Style"/>
      </w:pPr>
      <w:r>
        <w:rPr>
          <w:rStyle w:val="textStyle"/>
        </w:rPr>
        <w:t xml:space="preserve">Offene API für Softwareintegration, einschließlich VAPIX</w:t>
      </w:r>
    </w:p>
    <w:p>
      <w:pPr>
        <w:pStyle w:val="p2Style"/>
      </w:pPr>
      <w:r>
        <w:rPr>
          <w:rStyle w:val="textStyle"/>
        </w:rPr>
        <w:t xml:space="preserve">Axis Camera Station 5 Core Lizenz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9160501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2026-08-24T11:05:47+00:00</dcterms:created>
  <dcterms:modified xsi:type="dcterms:W3CDTF">2026-08-24T11:05:47+00:00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