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226124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SBP-317HMW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Flanschplatte für Hänge Montage von Hanwha Techwin Domes,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Hängeflanschplatte für Innenanwendung</w:t>
      </w:r>
    </w:p>
    <w:p>
      <w:pPr>
        <w:pStyle w:val="p2Style"/>
      </w:pPr>
      <w:r>
        <w:rPr>
          <w:rStyle w:val="textStyle"/>
        </w:rPr>
        <w:t xml:space="preserve">Kompatibel mit PNM-9084RQZ und PNM-9085RQZ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SBP-317HMW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SBP-300LMW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Hanwha Techwin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Domes,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2026-07-01T20:48:29+00:00</dcterms:created>
  <dcterms:modified xsi:type="dcterms:W3CDTF">2026-07-01T20:48:29+00:00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