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DS-2CD5A46G0-IZ/UH(2.8-12mm)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2,8-12mm, IP67, -60+60°C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5-Serie</w:t>
      </w:r>
    </w:p>
    <w:p>
      <w:pPr>
        <w:pStyle w:val="p2Style"/>
      </w:pPr>
      <w:r>
        <w:rPr>
          <w:rStyle w:val="textStyle"/>
        </w:rPr>
        <w:t xml:space="preserve">Bullet Bauform für den Außeneinsatz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Kompatibel mit Hikvision HEOP Plattform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103,9 - 44,3°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311308837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 (SmartIP) 5-Line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2026-07-21T08:43:09+00:00</dcterms:created>
  <dcterms:modified xsi:type="dcterms:W3CDTF">2026-07-21T08:43:09+00:00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