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H.265, 1,29mm, 360°, IR-LED,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1/1.7" Sony STARVIS CMOS-Sensor</w:t>
      </w:r>
    </w:p>
    <w:p>
      <w:pPr>
        <w:pStyle w:val="p2Style"/>
      </w:pPr>
      <w:r>
        <w:rPr>
          <w:rStyle w:val="textStyle"/>
        </w:rPr>
        <w:t xml:space="preserve">1,29mm Festbrennweite FishEye Kamera</w:t>
      </w:r>
    </w:p>
    <w:p>
      <w:pPr>
        <w:pStyle w:val="p2Style"/>
      </w:pPr>
      <w:r>
        <w:rPr>
          <w:rStyle w:val="textStyle"/>
        </w:rPr>
        <w:t xml:space="preserve">360° Panorama-, Korridor-, Quad-, Panomorph-Ansicht, Decke, Wand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Auflösung max. 4000x3000@20fps</w:t>
      </w:r>
    </w:p>
    <w:p>
      <w:pPr>
        <w:pStyle w:val="p2Style"/>
      </w:pPr>
      <w:r>
        <w:rPr>
          <w:rStyle w:val="textStyle"/>
        </w:rPr>
        <w:t xml:space="preserve">Quad Stream(H.264/H.265x3, MJPEGx1)</w:t>
      </w:r>
    </w:p>
    <w:p>
      <w:pPr>
        <w:pStyle w:val="p2Style"/>
      </w:pPr>
      <w:r>
        <w:rPr>
          <w:rStyle w:val="textStyle"/>
        </w:rPr>
        <w:t xml:space="preserve">Browserunabhängig (IE, Safari, Firefox, Chrome)</w:t>
      </w:r>
    </w:p>
    <w:p>
      <w:pPr>
        <w:pStyle w:val="p2Style"/>
      </w:pPr>
      <w:r>
        <w:rPr>
          <w:rStyle w:val="textStyle"/>
        </w:rPr>
        <w:t xml:space="preserve">True-WDR (Digital Wide Dynamic Range)</w:t>
      </w:r>
    </w:p>
    <w:p>
      <w:pPr>
        <w:pStyle w:val="p2Style"/>
      </w:pPr>
      <w:r>
        <w:rPr>
          <w:rStyle w:val="textStyle"/>
        </w:rPr>
        <w:t xml:space="preserve">Anhebung der Bildwiederholrate bei Bewegung (Smart Codec)</w:t>
      </w:r>
    </w:p>
    <w:p>
      <w:pPr>
        <w:pStyle w:val="p2Style"/>
      </w:pPr>
      <w:r>
        <w:rPr>
          <w:rStyle w:val="textStyle"/>
        </w:rPr>
        <w:t xml:space="preserve">IR-LED Beleuchtung integriert</w:t>
      </w:r>
    </w:p>
    <w:p>
      <w:pPr>
        <w:pStyle w:val="p2Style"/>
      </w:pPr>
      <w:r>
        <w:rPr>
          <w:rStyle w:val="textStyle"/>
        </w:rPr>
        <w:t xml:space="preserve">Kompaktes Gehäusedesign für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automatisch,Fluorescent,manuell,Außen,Glühfaden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Bewegungserkennung (Motion Detection), Eindringen (Intrusion),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 (4:3),3000x3000,2560x2560,2160x2160,2048x2048,1280x1280,640x640,480x480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2026-07-21T20:40:47+00:00</dcterms:created>
  <dcterms:modified xsi:type="dcterms:W3CDTF">2026-07-21T20:40:47+00:00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