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P3719-PLE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15 MP, WDR, 4x 2560x1440,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 MP, 360° Multidirektional Kamera</w:t>
      </w:r>
    </w:p>
    <w:p>
      <w:pPr>
        <w:pStyle w:val="p2Style"/>
      </w:pPr>
      <w:r>
        <w:rPr>
          <w:rStyle w:val="textStyle"/>
        </w:rPr>
        <w:t xml:space="preserve">Vier 3-6mm Varifokus Kameraköpfe</w:t>
      </w:r>
    </w:p>
    <w:p>
      <w:pPr>
        <w:pStyle w:val="p2Style"/>
      </w:pPr>
      <w:r>
        <w:rPr>
          <w:rStyle w:val="textStyle"/>
        </w:rPr>
        <w:t xml:space="preserve">Auflösung pro Sensor: 2560x1440@25fps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360°-IR-Beleuchtung, bis 15m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Schlagfest gemäß IK09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101 - 46°,96 - 49°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