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LCD Monitor, Multi Touchscreen,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Projizierte kapazitive Touchtechnologie</w:t>
      </w:r>
    </w:p>
    <w:p>
      <w:pPr>
        <w:pStyle w:val="p2Style"/>
      </w:pPr>
      <w:r>
        <w:rPr>
          <w:rStyle w:val="textStyle"/>
        </w:rPr>
        <w:t xml:space="preserve">10-Punkt Simultan-Multi-Touch</w:t>
      </w:r>
    </w:p>
    <w:p>
      <w:pPr>
        <w:pStyle w:val="p2Style"/>
      </w:pPr>
      <w:r>
        <w:rPr>
          <w:rStyle w:val="textStyle"/>
        </w:rPr>
        <w:t xml:space="preserve">IP65 auf der Vorderseite</w:t>
      </w:r>
    </w:p>
    <w:p>
      <w:pPr>
        <w:pStyle w:val="p2Style"/>
      </w:pPr>
      <w:r>
        <w:rPr>
          <w:rStyle w:val="textStyle"/>
        </w:rPr>
        <w:t xml:space="preserve">VESA Mount 100x100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textStyle"/>
        </w:rPr>
        <w:t xml:space="preserve">Befestigungskit im Lieferumfang</w:t>
      </w:r>
    </w:p>
    <w:p>
      <w:pPr>
        <w:pStyle w:val="p2Style"/>
      </w:pPr>
      <w:r>
        <w:rPr>
          <w:rStyle w:val="textStyle"/>
        </w:rPr>
        <w:t xml:space="preserve">Kabelcontroller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 für kabelgebundenen OSD-Controller,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TX100011E0100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2026-07-05T15:36:36+00:00</dcterms:created>
  <dcterms:modified xsi:type="dcterms:W3CDTF">2026-07-05T15:36:36+00:00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