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M32/P32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Diskreter Einbau in Decken</w:t>
      </w:r>
    </w:p>
    <w:p>
      <w:pPr>
        <w:pStyle w:val="p2Style"/>
      </w:pPr>
      <w:r>
        <w:rPr>
          <w:rStyle w:val="textStyle"/>
        </w:rPr>
        <w:t xml:space="preserve">Ein-Schrauben-Befestigung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Nicht geeignet für Einsatz mit Lüftungskanälen</w:t>
      </w:r>
    </w:p>
    <w:p>
      <w:pPr>
        <w:pStyle w:val="p2Style"/>
      </w:pPr>
      <w:r>
        <w:rPr>
          <w:rStyle w:val="textStyle"/>
        </w:rPr>
        <w:t xml:space="preserve">Kompatibel mit AXIS M3205-LVE</w:t>
      </w:r>
    </w:p>
    <w:p>
      <w:pPr>
        <w:pStyle w:val="p2Style"/>
      </w:pPr>
      <w:r>
        <w:rPr>
          <w:rStyle w:val="textStyle"/>
        </w:rPr>
        <w:t xml:space="preserve">AXIS M3206-LVE, AXIS P3245-LV</w:t>
      </w:r>
    </w:p>
    <w:p>
      <w:pPr>
        <w:pStyle w:val="p2Style"/>
      </w:pPr>
      <w:r>
        <w:rPr>
          <w:rStyle w:val="textStyle"/>
        </w:rPr>
        <w:t xml:space="preserve">AXIS P3245-LVE, AXIS P3245-V</w:t>
      </w:r>
    </w:p>
    <w:p>
      <w:pPr>
        <w:pStyle w:val="p2Style"/>
      </w:pPr>
      <w:r>
        <w:rPr>
          <w:rStyle w:val="textStyle"/>
        </w:rPr>
        <w:t xml:space="preserve">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2026-10-19T16:41:53+00:00</dcterms:created>
  <dcterms:modified xsi:type="dcterms:W3CDTF">2026-10-19T16:41:53+00:00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