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TNO-3010T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2,7mm, 92°, 320x240, 30fps, H.265,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320x240 Pixel mit 30 Bilder/Sek.</w:t>
      </w:r>
    </w:p>
    <w:p>
      <w:pPr>
        <w:pStyle w:val="p2Style"/>
      </w:pPr>
      <w:r>
        <w:rPr>
          <w:rStyle w:val="textStyle"/>
        </w:rPr>
        <w:t xml:space="preserve">Brennweite 2,7 mm: 92° HFoV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Electronic Image Stabilization mit Gyrosensor</w:t>
      </w:r>
    </w:p>
    <w:p>
      <w:pPr>
        <w:pStyle w:val="p2Style"/>
      </w:pPr>
      <w:r>
        <w:rPr>
          <w:rStyle w:val="textStyle"/>
        </w:rPr>
        <w:t xml:space="preserve">Audio Unterstützung, Hallway View</w:t>
      </w:r>
    </w:p>
    <w:p>
      <w:pPr>
        <w:pStyle w:val="p2Style"/>
      </w:pPr>
      <w:r>
        <w:rPr>
          <w:rStyle w:val="textStyle"/>
        </w:rPr>
        <w:t xml:space="preserve">Motion detection, Alarm Handover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Schutzklasse IP66, NEMA4X, IK10</w:t>
      </w:r>
    </w:p>
    <w:p>
      <w:pPr>
        <w:pStyle w:val="p2Style"/>
      </w:pPr>
      <w:r>
        <w:rPr>
          <w:rStyle w:val="textStyle"/>
        </w:rPr>
        <w:t xml:space="preserve">Stromversorgung: PoE, 24V AC, 12V 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TNO-3010T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SBP-303PM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Wärmebildkameras, Außen, Innen, Stahl,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