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TL1250AR4-CS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F1,4/12-50mm, 12 Megapixel, 4K, motorisiert, DC-Autoiris, 1/1,7",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Motorisiertes Objektiv für 4K Kameras</w:t>
      </w:r>
    </w:p>
    <w:p>
      <w:pPr>
        <w:pStyle w:val="p2Style"/>
      </w:pPr>
      <w:r>
        <w:rPr>
          <w:rStyle w:val="textStyle"/>
        </w:rPr>
        <w:t xml:space="preserve">Bis zu 12,4 Megapixel</w:t>
      </w:r>
    </w:p>
    <w:p>
      <w:pPr>
        <w:pStyle w:val="p2Style"/>
      </w:pPr>
      <w:r>
        <w:rPr>
          <w:rStyle w:val="textStyle"/>
        </w:rPr>
        <w:t xml:space="preserve">Brennweite 12-50mm</w:t>
      </w:r>
    </w:p>
    <w:p>
      <w:pPr>
        <w:pStyle w:val="p2Style"/>
      </w:pPr>
      <w:r>
        <w:rPr>
          <w:rStyle w:val="textStyle"/>
        </w:rPr>
        <w:t xml:space="preserve">Motorisierter Zoom und Fokus</w:t>
      </w:r>
    </w:p>
    <w:p>
      <w:pPr>
        <w:pStyle w:val="p2Style"/>
      </w:pPr>
      <w:r>
        <w:rPr>
          <w:rStyle w:val="textStyle"/>
        </w:rPr>
        <w:t xml:space="preserve">IR-korrigiert für Tag/Nacht-Einsatz</w:t>
      </w:r>
    </w:p>
    <w:p>
      <w:pPr>
        <w:pStyle w:val="p2Style"/>
      </w:pPr>
      <w:r>
        <w:rPr>
          <w:rStyle w:val="textStyle"/>
        </w:rPr>
        <w:t xml:space="preserve">Mit Photointerrupter</w:t>
      </w:r>
    </w:p>
    <w:p>
      <w:pPr>
        <w:pStyle w:val="p2Style"/>
      </w:pPr>
      <w:r>
        <w:rPr>
          <w:rStyle w:val="textStyle"/>
        </w:rPr>
        <w:t xml:space="preserve">DC-Autoiris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TL1250AR4-CS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2026-11-08T18:13:17+00:00</dcterms:created>
  <dcterms:modified xsi:type="dcterms:W3CDTF">2026-11-08T18:13:17+00:00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