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 WEATHERSHIELD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P14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Hochbelastbarer Wetterschutz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Anti Reflexbeschichtung für Infraroteinsatz</w:t>
      </w:r>
    </w:p>
    <w:p>
      <w:pPr>
        <w:pStyle w:val="p2Style"/>
      </w:pPr>
      <w:r>
        <w:rPr>
          <w:rStyle w:val="textStyle"/>
        </w:rPr>
        <w:t xml:space="preserve">Kompatibel mit AXIS P1445-LE, AXIS P1445-LE-3,</w:t>
      </w:r>
    </w:p>
    <w:p>
      <w:pPr>
        <w:pStyle w:val="p2Style"/>
      </w:pPr>
      <w:r>
        <w:rPr>
          <w:rStyle w:val="textStyle"/>
        </w:rPr>
        <w:t xml:space="preserve">AXIS P1447-LE, AXIS P1448-LE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2026-07-21T08:10:37+00:00</dcterms:created>
  <dcterms:modified xsi:type="dcterms:W3CDTF">2026-07-21T08:10:37+00:00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