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DS-1232ZJ-TP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Stahl, grau 96x95x92,5mm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