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225227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HX-42E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42” (106cm) LCD Monitor, 24/7, 1920x1080, Audio, 3G-SDI, DVI, HDMI, VGA, FBAS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LMK-02</w:t></w:r></w:p></w:tc><w:tc><w:tcPr><w:tcW w:w="4500" w:type="dxa"/><w:vAlign w:val="top"/><w:noWrap/></w:tcPr><w:p><w:pPr><w:spacing w:after="10"/></w:pPr><w:r><w:rPr><w:rStyle w:val=""/></w:rPr><w:t xml:space="preserve">Wandhalterungskit, max. 80kg, bis VESA 440x330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FTC-42A</w:t></w:r></w:p></w:tc><w:tc><w:tcPr><w:tcW w:w="4500" w:type="dxa"/><w:vAlign w:val="top"/><w:noWrap/></w:tcPr><w:p><w:pPr><w:spacing w:after="10"/></w:pPr><w:r><w:rPr><w:rStyle w:val=""/></w:rPr><w:t xml:space="preserve">Flightcase mit Rollen, für RX-42/HX-42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MSM1U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