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27544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LTO UL-4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FUJI LTO Ultrium Data Cartridge 800/1600GB VPE: 20 St. / MOQ: 20 St.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Fujifilm Data Cartridge LTO Generation 4</w:t>
      </w:r>
    </w:p>
    <w:p>
      <w:pPr>
        <w:pStyle w:val="p2Style"/>
      </w:pPr>
      <w:r>
        <w:rPr>
          <w:rStyle w:val="textStyle"/>
        </w:rPr>
        <w:t xml:space="preserve">800/1600 GB Speicherkapazität (nativ/komprimiert)</w:t>
      </w:r>
    </w:p>
    <w:p>
      <w:pPr>
        <w:pStyle w:val="p2Style"/>
      </w:pPr>
      <w:r>
        <w:rPr>
          <w:rStyle w:val="textStyle"/>
        </w:rPr>
        <w:t xml:space="preserve">NANOCUBIC-Technologie</w:t>
      </w:r>
    </w:p>
    <w:p>
      <w:pPr>
        <w:pStyle w:val="p2Style"/>
      </w:pPr>
      <w:r>
        <w:rPr>
          <w:rStyle w:val="textStyle"/>
        </w:rPr>
        <w:t xml:space="preserve">Hochpräzises Servosystem (Signale auf Band)</w:t>
      </w:r>
    </w:p>
    <w:p>
      <w:pPr>
        <w:pStyle w:val="p2Style"/>
      </w:pPr>
      <w:r>
        <w:rPr>
          <w:rStyle w:val="textStyle"/>
        </w:rPr>
        <w:t xml:space="preserve">Datenübertragungsrate von bis zu 240 MB/Sekunde</w:t>
      </w:r>
    </w:p>
    <w:p>
      <w:pPr>
        <w:pStyle w:val="p2Style"/>
      </w:pPr>
      <w:r>
        <w:rPr>
          <w:rStyle w:val="textStyle"/>
        </w:rPr>
        <w:t xml:space="preserve">Anwendung: Backup-Systeme</w:t>
      </w:r>
    </w:p>
    <w:p>
      <w:pPr>
        <w:pStyle w:val="p2Style"/>
      </w:pPr>
      <w:r>
        <w:rPr>
          <w:rStyle w:val="textStyle"/>
        </w:rPr>
        <w:t xml:space="preserve">Extrem hohe Zuverlässigkeit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48185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2024-03-29T14:36:24+00:00</dcterms:created>
  <dcterms:modified xsi:type="dcterms:W3CDTF">2024-03-29T14:36:24+00:00</dcterms:modified>
  <dc:title/>
  <dc:description/>
  <dc:subject/>
  <cp:keywords/>
  <cp:category/>
</cp:coreProperties>
</file>