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DS-2CD2525FWD-IS(4mm)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1920x1080, 4mm, Audio/Alarm, IP66,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