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DS620slim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6-Bay, ohne 2,5" HDD, Hotswap, 2x GBit LAN, 2x USB 3.0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Kompaktes 6-Bay NAS mit kleiner Stellfläche</w:t>
      </w:r>
    </w:p>
    <w:p>
      <w:pPr>
        <w:pStyle w:val="p2Style"/>
      </w:pPr>
      <w:r>
        <w:rPr>
          <w:rStyle w:val="textStyle"/>
        </w:rPr>
        <w:t xml:space="preserve">Für kleine Büros und den Privatgebrauch</w:t>
      </w:r>
    </w:p>
    <w:p>
      <w:pPr>
        <w:pStyle w:val="p2Style"/>
      </w:pPr>
      <w:r>
        <w:rPr>
          <w:rStyle w:val="textStyle"/>
        </w:rPr>
        <w:t xml:space="preserve">Geringe Maße und leise Dank 2,5"-HDD/SSD</w:t>
      </w:r>
    </w:p>
    <w:p>
      <w:pPr>
        <w:pStyle w:val="p2Style"/>
      </w:pPr>
      <w:r>
        <w:rPr>
          <w:rStyle w:val="textStyle"/>
        </w:rPr>
        <w:t xml:space="preserve">Zwei Surveillance Station Kameralizenzen inklusive</w:t>
      </w:r>
    </w:p>
    <w:p>
      <w:pPr>
        <w:pStyle w:val="p2Style"/>
      </w:pPr>
      <w:r>
        <w:rPr>
          <w:rStyle w:val="textStyle"/>
        </w:rPr>
        <w:t xml:space="preserve">Gleitkomma-CPU für Multimediaverarbeitung</w:t>
      </w:r>
    </w:p>
    <w:p>
      <w:pPr>
        <w:pStyle w:val="p2Style"/>
      </w:pPr>
      <w:r>
        <w:rPr>
          <w:rStyle w:val="textStyle"/>
        </w:rPr>
        <w:t xml:space="preserve">Dual-LAN mit Ausfallsicherung und Link Aggregation</w:t>
      </w:r>
    </w:p>
    <w:p>
      <w:pPr>
        <w:pStyle w:val="p2Style"/>
      </w:pPr>
      <w:r>
        <w:rPr>
          <w:rStyle w:val="textStyle"/>
        </w:rPr>
        <w:t xml:space="preserve">USB 3.0 für hohe Übertragungsleistungen</w:t>
      </w:r>
    </w:p>
    <w:p>
      <w:pPr>
        <w:pStyle w:val="p2Style"/>
      </w:pPr>
      <w:r>
        <w:rPr>
          <w:rStyle w:val="textStyle"/>
        </w:rPr>
        <w:t xml:space="preserve">DLNA®-kompatibler Medienserver</w:t>
      </w:r>
    </w:p>
    <w:p>
      <w:pPr>
        <w:pStyle w:val="p2Style"/>
      </w:pPr>
      <w:r>
        <w:rPr>
          <w:rStyle w:val="textStyle"/>
        </w:rPr>
        <w:t xml:space="preserve">Läuft auf Synology DiskStation Manager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Core 2,0 GHz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RAID 10, RAID 5, RAID 6, Synology Hybrid RAID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221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4711174723164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DS620slim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2026-05-17T18:06:59+00:00</dcterms:created>
  <dcterms:modified xsi:type="dcterms:W3CDTF">2026-05-17T18:06:59+00:00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