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216318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Tamron M112FM16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F2,0/16mm Megapixel-Objektiv speziell für 1/1,2" Sensoren,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 Megapixel Objektiv für 1/1,2" und 2/3" Sensoren</w:t>
      </w:r>
    </w:p>
    <w:p>
      <w:pPr>
        <w:pStyle w:val="p2Style"/>
      </w:pPr>
      <w:r>
        <w:rPr>
          <w:rStyle w:val="textStyle"/>
        </w:rPr>
        <w:t xml:space="preserve">Speziell für Machine-Vision-Anwendungen</w:t>
      </w:r>
    </w:p>
    <w:p>
      <w:pPr>
        <w:pStyle w:val="p2Style"/>
      </w:pPr>
      <w:r>
        <w:rPr>
          <w:rStyle w:val="textStyle"/>
        </w:rPr>
        <w:t xml:space="preserve">Sehr hoher Kontrast</w:t>
      </w:r>
    </w:p>
    <w:p>
      <w:pPr>
        <w:pStyle w:val="p2Style"/>
      </w:pPr>
      <w:r>
        <w:rPr>
          <w:rStyle w:val="textStyle"/>
        </w:rPr>
        <w:t xml:space="preserve">Hohe Qualität auch auf kurze Distanzen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M112FM16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2026-05-16T03:26:33+00:00</dcterms:created>
  <dcterms:modified xsi:type="dcterms:W3CDTF">2026-05-16T03:26:33+00:00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