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224283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SBP-137WMW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Wandmontagearm, für Hawha Techwin Dome Kameras, Aluminium,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kompatible Hanwha Techwin Kameras</w:t>
      </w:r>
    </w:p>
    <w:p>
      <w:pPr>
        <w:pStyle w:val="p2Style"/>
      </w:pPr>
      <w:r>
        <w:rPr>
          <w:rStyle w:val="textStyle"/>
        </w:rPr>
        <w:t xml:space="preserve">QNV-6012R/6022R/6032R/6072R/6082R</w:t>
      </w:r>
    </w:p>
    <w:p>
      <w:pPr>
        <w:pStyle w:val="p2Style"/>
      </w:pPr>
      <w:r>
        <w:rPr>
          <w:rStyle w:val="textStyle"/>
        </w:rPr>
        <w:t xml:space="preserve">QNV-8010R/8020R/8030R/8080R</w:t>
      </w:r>
    </w:p>
    <w:p>
      <w:pPr>
        <w:pStyle w:val="p2Style"/>
      </w:pPr>
      <w:r>
        <w:rPr>
          <w:rStyle w:val="textStyle"/>
        </w:rPr>
        <w:t xml:space="preserve">Material: Aluminium/Kunststoff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textStyle"/>
        </w:rPr>
        <w:t xml:space="preserve">Gewicht : 440g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SBP-137WMW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2026-06-05T20:45:10+00:00</dcterms:created>
  <dcterms:modified xsi:type="dcterms:W3CDTF">2026-06-05T20:45:10+00:00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