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QNO-8010R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2592x1944, H.265, 2,8mm, Infrarot,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CMOS Netzwerk Bullet Kamera</w:t>
      </w:r>
    </w:p>
    <w:p>
      <w:pPr>
        <w:pStyle w:val="p2Style"/>
      </w:pPr>
      <w:r>
        <w:rPr>
          <w:rStyle w:val="textStyle"/>
        </w:rPr>
        <w:t xml:space="preserve">5 Megapixel Auflösung 2592x1944@30fps</w:t>
      </w:r>
    </w:p>
    <w:p>
      <w:pPr>
        <w:pStyle w:val="p2Style"/>
      </w:pPr>
      <w:r>
        <w:rPr>
          <w:rStyle w:val="textStyle"/>
        </w:rPr>
        <w:t xml:space="preserve">Objektiv mit 2,8mm Festbrennweite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 für vertikale Darstellung</w:t>
      </w:r>
    </w:p>
    <w:p>
      <w:pPr>
        <w:pStyle w:val="p2Style"/>
      </w:pPr>
      <w:r>
        <w:rPr>
          <w:rStyle w:val="textStyle"/>
        </w:rPr>
        <w:t xml:space="preserve">Integrierte IR-Beleuchtung Sichtweite bis zu 20m</w:t>
      </w:r>
    </w:p>
    <w:p>
      <w:pPr>
        <w:pStyle w:val="p2Style"/>
      </w:pPr>
      <w:r>
        <w:rPr>
          <w:rStyle w:val="textStyle"/>
        </w:rPr>
        <w:t xml:space="preserve">Edge Storage (micro SD/SDHC/SDXC 128GB, NAS)</w:t>
      </w:r>
    </w:p>
    <w:p>
      <w:pPr>
        <w:pStyle w:val="p2Style"/>
      </w:pPr>
      <w:r>
        <w:rPr>
          <w:rStyle w:val="textStyle"/>
        </w:rPr>
        <w:t xml:space="preserve">Stromversorgung: PoE (IEEE802.3af, Class3)</w:t>
      </w:r>
    </w:p>
    <w:p>
      <w:pPr>
        <w:pStyle w:val="p2Style"/>
      </w:pPr>
      <w:r>
        <w:rPr>
          <w:rStyle w:val="textStyle"/>
        </w:rPr>
        <w:t xml:space="preserve">Für Außenanwendung, Schutzklasse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QNO-8010R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SBO-100B1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Bullet-Kameras, Grau, Aluminium, Innenanwendung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2026-10-19T10:00:01+00:00</dcterms:created>
  <dcterms:modified xsi:type="dcterms:W3CDTF">2026-10-19T10:00:01+00:00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