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RJ45B-RJ45B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Adapter Buchse/Buchse 1:1 Cat5e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CAT5e Ethernet Verbindungsmodul</w:t>
      </w:r>
    </w:p>
    <w:p>
      <w:pPr>
        <w:pStyle w:val="p2Style"/>
      </w:pPr>
      <w:r>
        <w:rPr>
          <w:rStyle w:val="textStyle"/>
        </w:rPr>
        <w:t xml:space="preserve">zur Verlängerung von Ethernet Patchkabeln</w:t>
      </w:r>
    </w:p>
    <w:p>
      <w:pPr>
        <w:pStyle w:val="p2Style"/>
      </w:pPr>
      <w:r>
        <w:rPr>
          <w:rStyle w:val="textStyle"/>
        </w:rPr>
        <w:t xml:space="preserve">Kupplung Buchse/Buchse</w:t>
      </w:r>
    </w:p>
    <w:p>
      <w:pPr>
        <w:pStyle w:val="p2Style"/>
      </w:pPr>
      <w:r>
        <w:rPr>
          <w:rStyle w:val="textStyle"/>
        </w:rPr>
        <w:t xml:space="preserve">Gehäuse metallisiert mit Schirmblechen</w:t>
      </w:r>
    </w:p>
    <w:p>
      <w:pPr>
        <w:pStyle w:val="p2Style"/>
      </w:pPr>
      <w:r>
        <w:rPr>
          <w:rStyle w:val="textStyle"/>
        </w:rPr>
        <w:t xml:space="preserve">E-TA 8/8MG RJ45</w:t>
      </w:r>
    </w:p>
    <w:p>
      <w:pPr>
        <w:pStyle w:val="p2Style"/>
      </w:pPr>
      <w:r>
        <w:rPr>
          <w:rStyle w:val="textStyle"/>
        </w:rPr>
        <w:t xml:space="preserve">Abmessungen (BxHxT) 26x45x49mm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2026-09-15T04:25:00+00:00</dcterms:created>
  <dcterms:modified xsi:type="dcterms:W3CDTF">2026-09-15T04:25:00+00:00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