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WDR, 12VDC, Infrarot, IK10,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