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DS-2CE56D8T-IT3ZF(2.7-13.5mm)(O-STD)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Dome, Fix, Tag/Nacht, 2,7-13,5mm, 1920x1080, Infrarot,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Dome Bauform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Bildauflösung bis 1080p</w:t>
      </w:r>
    </w:p>
    <w:p>
      <w:pPr>
        <w:pStyle w:val="p2Style"/>
      </w:pPr>
      <w:r>
        <w:rPr>
          <w:rStyle w:val="textStyle"/>
        </w:rPr>
        <w:t xml:space="preserve">Bildformat HDTVI</w:t>
      </w:r>
    </w:p>
    <w:p>
      <w:pPr>
        <w:pStyle w:val="p2Style"/>
      </w:pPr>
      <w:r>
        <w:rPr>
          <w:rStyle w:val="textStyle"/>
        </w:rPr>
        <w:t xml:space="preserve">Integrierte EXIR 2.0 Infrarot-Beleuchtung</w:t>
      </w:r>
    </w:p>
    <w:p>
      <w:pPr>
        <w:pStyle w:val="p2Style"/>
      </w:pPr>
      <w:r>
        <w:rPr>
          <w:rStyle w:val="textStyle"/>
        </w:rPr>
        <w:t xml:space="preserve">IR mit erhöhter Reichweite</w:t>
      </w:r>
    </w:p>
    <w:p>
      <w:pPr>
        <w:pStyle w:val="p2Style"/>
      </w:pPr>
      <w:r>
        <w:rPr>
          <w:rStyle w:val="textStyle"/>
        </w:rPr>
        <w:t xml:space="preserve">Multisignal-Bildformat 4in1</w:t>
      </w:r>
    </w:p>
    <w:p>
      <w:pPr>
        <w:pStyle w:val="p2Style"/>
      </w:pPr>
      <w:r>
        <w:rPr>
          <w:rStyle w:val="textStyle"/>
        </w:rPr>
        <w:t xml:space="preserve">Motorisiertes Varifokal-Objektiv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103 - 32,1°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6954273681173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300612856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 HD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2026-10-19T13:28:40+00:00</dcterms:created>
  <dcterms:modified xsi:type="dcterms:W3CDTF">2026-10-19T13:28:40+00:00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