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DS-7608NI-I2/8P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80Mbps, H.265, 240VAC, bis 12MP,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Kanal Netzwerk Video Rekorder</w:t>
      </w:r>
    </w:p>
    <w:p>
      <w:pPr>
        <w:pStyle w:val="p2Style"/>
      </w:pPr>
      <w:r>
        <w:rPr>
          <w:rStyle w:val="textStyle"/>
        </w:rPr>
        <w:t xml:space="preserve">Auflösung bis zu 12 Megapixel</w:t>
      </w:r>
    </w:p>
    <w:p>
      <w:pPr>
        <w:pStyle w:val="p2Style"/>
      </w:pPr>
      <w:r>
        <w:rPr>
          <w:rStyle w:val="textStyle"/>
        </w:rPr>
        <w:t xml:space="preserve">Gesamt Datendurchsatz 80 Mbps</w:t>
      </w:r>
    </w:p>
    <w:p>
      <w:pPr>
        <w:pStyle w:val="p2Style"/>
      </w:pPr>
      <w:r>
        <w:rPr>
          <w:rStyle w:val="textStyle"/>
        </w:rPr>
        <w:t xml:space="preserve">Bis zu 12TB interner Speicher (2x SATA)</w:t>
      </w:r>
    </w:p>
    <w:p>
      <w:pPr>
        <w:pStyle w:val="p2Style"/>
      </w:pPr>
      <w:r>
        <w:rPr>
          <w:rStyle w:val="textStyle"/>
        </w:rPr>
        <w:t xml:space="preserve">H.265, H.264 und MPEG4</w:t>
      </w:r>
    </w:p>
    <w:p>
      <w:pPr>
        <w:pStyle w:val="p2Style"/>
      </w:pPr>
      <w:r>
        <w:rPr>
          <w:rStyle w:val="textStyle"/>
        </w:rPr>
        <w:t xml:space="preserve">Lokaler Videoausgang (HDMI, VGA)</w:t>
      </w:r>
    </w:p>
    <w:p>
      <w:pPr>
        <w:pStyle w:val="p2Style"/>
      </w:pPr>
      <w:r>
        <w:rPr>
          <w:rStyle w:val="textStyle"/>
        </w:rPr>
        <w:t xml:space="preserve">8x Gigabit Ethernet mit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6954273628956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303602924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7600-Reihe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2026-06-05T19:35:51+00:00</dcterms:created>
  <dcterms:modified xsi:type="dcterms:W3CDTF">2026-06-05T19:35:51+00:00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