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H.265, 2,8-12mm, 12VDC,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