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205178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LM35JC5M2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Megapixel-Objektiv, 2/3', F1.6 /f=35mm, C-mount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Geeignet für 2/3" Kameras mit bis zu 5 Megapixel</w:t>
      </w:r>
    </w:p>
    <w:p>
      <w:pPr>
        <w:pStyle w:val="p2Style"/>
      </w:pPr>
      <w:r>
        <w:rPr>
          <w:rStyle w:val="textStyle"/>
        </w:rPr>
        <w:t xml:space="preserve">Äußerst geringe Verzeichnung</w:t>
      </w:r>
    </w:p>
    <w:p>
      <w:pPr>
        <w:pStyle w:val="p2Style"/>
      </w:pPr>
      <w:r>
        <w:rPr>
          <w:rStyle w:val="textStyle"/>
        </w:rPr>
        <w:t xml:space="preserve">Feststellschrauben für Iris und Fokus</w:t>
      </w:r>
    </w:p>
    <w:p>
      <w:pPr>
        <w:pStyle w:val="p2Style"/>
      </w:pPr>
      <w:r>
        <w:rPr>
          <w:rStyle w:val="textStyle"/>
        </w:rPr>
        <w:t xml:space="preserve">Sehr kurze MOD von nur 18cm</w:t>
      </w:r>
    </w:p>
    <w:p>
      <w:pPr>
        <w:pStyle w:val="p2Style"/>
      </w:pPr>
      <w:r>
        <w:rPr>
          <w:rStyle w:val="textStyle"/>
        </w:rPr>
        <w:t xml:space="preserve">Sehr kompakte Bauweise</w:t>
      </w:r>
    </w:p>
    <w:p>
      <w:pPr>
        <w:pStyle w:val="p2Style"/>
      </w:pPr>
      <w:r>
        <w:rPr>
          <w:rStyle w:val="textStyle"/>
        </w:rPr>
        <w:t xml:space="preserve">Metallgehäuse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Nennformat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2/3"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35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Blendensteuerung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Manuell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14,3°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 (Mininum Object Distance)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0,18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LM35JC5M2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KOWA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>Weitere Informationen und technische Spezifikationen finden Sie auf der Hersteller Website &lt;a href="http://www.kowa.eu/lenses/de/" target="_blank"&gt;www.kowa.eu/lenses/de/&lt;/a&gt;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2024-03-29T10:01:31+00:00</dcterms:created>
  <dcterms:modified xsi:type="dcterms:W3CDTF">2024-03-29T10:01:31+00:00</dcterms:modified>
  <dc:title/>
  <dc:description/>
  <dc:subject/>
  <cp:keywords/>
  <cp:category/>
</cp:coreProperties>
</file>