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RS1619XSplus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1HE-Rackmount-NAS, 8 GB DDR4-RAM, 2 M.2 SSD-Slots , Lese-Durchsatz von 1.523MB/s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Leistungsstarkes 1HE-NAS</w:t>
      </w:r>
    </w:p>
    <w:p>
      <w:pPr>
        <w:pStyle w:val="p2Style"/>
      </w:pPr>
      <w:r>
        <w:rPr>
          <w:rStyle w:val="textStyle"/>
        </w:rPr>
        <w:t xml:space="preserve">Integrierte M.2 NVMe/SATA SSD-Steckplätze</w:t>
      </w:r>
    </w:p>
    <w:p>
      <w:pPr>
        <w:pStyle w:val="p2Style"/>
      </w:pPr>
      <w:r>
        <w:rPr>
          <w:rStyle w:val="textStyle"/>
        </w:rPr>
        <w:t xml:space="preserve">Sequentiellem Lese-Durchsatz von 1.523MB/s</w:t>
      </w:r>
    </w:p>
    <w:p>
      <w:pPr>
        <w:pStyle w:val="p2Style"/>
      </w:pPr>
      <w:r>
        <w:rPr>
          <w:rStyle w:val="textStyle"/>
        </w:rPr>
        <w:t xml:space="preserve">Optionale Unterstützung für 10GbE-Netzwerkkarten</w:t>
      </w:r>
    </w:p>
    <w:p>
      <w:pPr>
        <w:pStyle w:val="p2Style"/>
      </w:pPr>
      <w:r>
        <w:rPr>
          <w:rStyle w:val="textStyle"/>
        </w:rPr>
        <w:t xml:space="preserve">Skalierbar auf bis zu 16 Laufwerke mit RX1217/RX1217RP</w:t>
      </w:r>
    </w:p>
    <w:p>
      <w:pPr>
        <w:pStyle w:val="p2Style"/>
      </w:pPr>
      <w:r>
        <w:rPr>
          <w:rStyle w:val="textStyle"/>
        </w:rPr>
        <w:t xml:space="preserve">Synology gibt 5 Jahre eingeschränkte Garantie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gesamt (H.265): 2250fps@1080p, 975fps@4K</w:t>
      </w:r>
    </w:p>
    <w:p>
      <w:pPr>
        <w:pStyle w:val="p2Style"/>
      </w:pPr>
      <w:r>
        <w:rPr>
          <w:rStyle w:val="textStyle"/>
        </w:rPr>
        <w:t xml:space="preserve">HotSwap-Festplatten-Design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(3Gb/s) oder 4x 2,5\" SATA (3Gb/s)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RAID 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RS1619XS+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2026-05-23T12:20:04+00:00</dcterms:created>
  <dcterms:modified xsi:type="dcterms:W3CDTF">2026-05-23T12:20:04+00:00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