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220780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RX-42E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42” (107cm) LCD Monitor, 24/7, 1920x1080, HDMI, DVI-D, VGA, DisplayPort, FBAS,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4710739595291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FMC-02</w:t></w:r></w:p></w:tc><w:tc><w:tcPr><w:tcW w:w="4500" w:type="dxa"/><w:vAlign w:val="top"/><w:noWrap/></w:tcPr><w:p><w:pPr><w:spacing w:after="10"/></w:pPr><w:r><w:rPr><w:rStyle w:val=""/></w:rPr><w:t xml:space="preserve">Display-Rollwagen, für Displays bis 30kg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LMK-02</w:t></w:r></w:p></w:tc><w:tc><w:tcPr><w:tcW w:w="4500" w:type="dxa"/><w:vAlign w:val="top"/><w:noWrap/></w:tcPr><w:p><w:pPr><w:spacing w:after="10"/></w:pPr><w:r><w:rPr><w:rStyle w:val=""/></w:rPr><w:t xml:space="preserve">Wandhalterungskit, max. 80kg, bis VESA 440x330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FMS-01</w:t></w:r></w:p></w:tc><w:tc><w:tcPr><w:tcW w:w="4500" w:type="dxa"/><w:vAlign w:val="top"/><w:noWrap/></w:tcPr><w:p><w:pPr><w:spacing w:after="10"/></w:pPr><w:r><w:rPr><w:rStyle w:val=""/></w:rPr><w:t xml:space="preserve">Display-Bodenständer, für Displays bis 30kg</w:t></w:r></w:p></w:tc></w:tr><w:tr><w:trPr/><w:tc><w:tcPr><w:tcW w:w="4500" w:type="dxa"/><w:vAlign w:val="top"/><w:noWrap/></w:tcPr><w:p><w:pPr><w:spacing w:after="10"/></w:pPr><w:r><w:rPr><w:rStyle w:val=""/></w:rPr><w:t xml:space="preserve">FMS-02</w:t></w:r></w:p></w:tc><w:tc><w:tcPr><w:tcW w:w="4500" w:type="dxa"/><w:vAlign w:val="top"/><w:noWrap/></w:tcPr><w:p><w:pPr><w:spacing w:after="10"/></w:pPr><w:r><w:rPr><w:rStyle w:val=""/></w:rPr><w:t xml:space="preserve">Display-Bodenständer, für Displays bis 30kg, mehrteilig</w:t></w:r></w:p></w:tc></w:tr><w:tr><w:trPr/><w:tc><w:tcPr><w:tcW w:w="4500" w:type="dxa"/><w:vAlign w:val="top"/><w:noWrap/></w:tcPr><w:p><w:pPr><w:spacing w:after="10"/></w:pPr><w:r><w:rPr><w:rStyle w:val=""/></w:rPr><w:t xml:space="preserve">FTC-42A</w:t></w:r></w:p></w:tc><w:tc><w:tcPr><w:tcW w:w="4500" w:type="dxa"/><w:vAlign w:val="top"/><w:noWrap/></w:tcPr><w:p><w:pPr><w:spacing w:after="10"/></w:pPr><w:r><w:rPr><w:rStyle w:val=""/></w:rPr><w:t xml:space="preserve">Flightcase mit Rollen, für RX-42/HX-42</w:t></w:r></w:p></w:tc></w:tr><w:tr><w:trPr/><w:tc><w:tcPr><w:tcW w:w="4500" w:type="dxa"/><w:vAlign w:val="top"/><w:noWrap/></w:tcPr><w:p><w:pPr><w:spacing w:after="10"/></w:pPr><w:r><w:rPr><w:rStyle w:val=""/></w:rPr><w:t xml:space="preserve">STD-04</w:t></w:r></w:p></w:tc><w:tc><w:tcPr><w:tcW w:w="4500" w:type="dxa"/><w:vAlign w:val="top"/><w:noWrap/></w:tcPr><w:p><w:pPr><w:spacing w:after="10"/></w:pPr><w:r><w:rPr><w:rStyle w:val=""/></w:rPr><w:t xml:space="preserve">Zwei Standfüße für AG Neovo Monitor PN-46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LFAUB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LTM1U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LVS1U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MF1UB</w:t></w:r></w:p></w:tc><w:tc><w:tcPr><w:tcW w:w="4500" w:type="dxa"/><w:vAlign w:val="top"/><w:noWrap/></w:tcPr><w:p><w:pPr><w:spacing w:after="10"/></w:pPr><w:r><w:rPr><w:rStyle w:val=""/></w:rPr><w:t xml:space="preserve">Monitorhalterung, 30-55&quot;, stehend, höhenverstellbar, schwarz</w:t></w:r></w:p></w:tc></w:tr><w:tr><w:trPr/><w:tc><w:tcPr><w:tcW w:w="4500" w:type="dxa"/><w:vAlign w:val="top"/><w:noWrap/></w:tcPr><w:p><w:pPr><w:spacing w:after="10"/></w:pPr><w:r><w:rPr><w:rStyle w:val=""/></w:rPr><w:t xml:space="preserve">MSM1U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PDRUB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PF1UB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PFCUB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2026-06-05T18:34:39+00:00</dcterms:created>
  <dcterms:modified xsi:type="dcterms:W3CDTF">2026-06-05T18:34:39+00:00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