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221349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MER-38N160000A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16-Kanal, bis 8MP, IP, HD-SDI EX-SDI, AHD, CVI, HD-TVI, 960H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w:tr><w:trPr/><w:tc><w:tcPr><w:tcW w:w="4500" w:type="dxa"/><w:vAlign w:val="top"/><w:noWrap/></w:tcPr><w:p><w:pPr><w:spacing w:after="10"/></w:pPr><w:r><w:rPr><w:rStyle w:val=""/></w:rPr><w:t xml:space="preserve">MER-28NxxRackmount</w:t></w:r></w:p></w:tc><w:tc><w:tcPr><w:tcW w:w="4500" w:type="dxa"/><w:vAlign w:val="top"/><w:noWrap/></w:tcPr><w:p><w:pPr><w:spacing w:after="10"/></w:pPr><w:r><w:rPr><w:rStyle w:val=""/></w:rPr><w:t xml:space="preserve">19&quot; Rackmount Kit für MER-28Nxx Serie 1 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WD101PURZ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2026-08-21T04:09:49+00:00</dcterms:created>
  <dcterms:modified xsi:type="dcterms:W3CDTF">2026-08-21T04:09:49+00:00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