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221349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MER-38N160000A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16-Kanal, bis 8MP, IP, HD-SDI EX-SDI, AHD, CVI, HD-TVI, 960H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w:tr><w:trPr/><w:tc><w:tcPr><w:tcW w:w="4500" w:type="dxa"/><w:vAlign w:val="top"/><w:noWrap/></w:tcPr><w:p><w:pPr><w:spacing w:after="10"/></w:pPr><w:r><w:rPr><w:rStyle w:val=""/></w:rPr><w:t xml:space="preserve">MER-28NxxRackmount</w:t></w:r></w:p></w:tc><w:tc><w:tcPr><w:tcW w:w="4500" w:type="dxa"/><w:vAlign w:val="top"/><w:noWrap/></w:tcPr><w:p><w:pPr><w:spacing w:after="10"/></w:pPr><w:r><w:rPr><w:rStyle w:val=""/></w:rPr><w:t xml:space="preserve">19&quot; Rackmount Kit für MER-28Nxx Serie 1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WD101PURZ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2026-05-22T20:02:12+00:00</dcterms:created>
  <dcterms:modified xsi:type="dcterms:W3CDTF">2026-05-22T20:02:12+00:00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