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E CABLE GLAND M20 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e, für armierte Kabel, M20, 12,5 - 20,9mm, Messing vernickelt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Armored cables (10, 25, 95 m)</w:t>
      </w:r>
    </w:p>
    <w:p>
      <w:pPr>
        <w:pStyle w:val="p2Style"/>
      </w:pPr>
      <w:r>
        <w:rPr>
          <w:rStyle w:val="textStyle"/>
        </w:rPr>
        <w:t xml:space="preserve">Für Kabeldurchmesser 12,5-20,9mm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2026-07-10T04:33:55+00:00</dcterms:created>
  <dcterms:modified xsi:type="dcterms:W3CDTF">2026-07-10T04:33:55+00:00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