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F1.2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2,8mm, F1,2,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Megapixel-Objektiv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IR-korrigiert für optimale Farbwiedergabe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